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5DB" w:rsidRPr="00A822D5" w:rsidRDefault="007A15DB" w:rsidP="00E57308">
      <w:pPr>
        <w:pStyle w:val="norm"/>
        <w:spacing w:line="276" w:lineRule="auto"/>
        <w:ind w:left="-90" w:right="-63"/>
        <w:jc w:val="right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p w:rsidR="007A15DB" w:rsidRPr="00670BEF" w:rsidRDefault="007A15DB" w:rsidP="00E57308">
      <w:pPr>
        <w:pStyle w:val="norm"/>
        <w:spacing w:line="276" w:lineRule="auto"/>
        <w:ind w:left="-90" w:right="-63"/>
        <w:jc w:val="right"/>
        <w:rPr>
          <w:rFonts w:ascii="GHEA Grapalat" w:hAnsi="GHEA Grapalat"/>
          <w:szCs w:val="22"/>
          <w:lang w:val="hy-AM"/>
        </w:rPr>
      </w:pPr>
    </w:p>
    <w:p w:rsidR="007A15DB" w:rsidRPr="000360F6" w:rsidRDefault="007A15DB" w:rsidP="00E57308">
      <w:pPr>
        <w:ind w:left="-90" w:right="-63"/>
        <w:jc w:val="center"/>
        <w:rPr>
          <w:rFonts w:ascii="GHEA Grapalat" w:hAnsi="GHEA Grapalat"/>
          <w:b/>
          <w:sz w:val="24"/>
          <w:lang w:val="hy-AM"/>
        </w:rPr>
      </w:pPr>
      <w:r w:rsidRPr="000360F6">
        <w:rPr>
          <w:rFonts w:ascii="GHEA Grapalat" w:hAnsi="GHEA Grapalat"/>
          <w:b/>
          <w:sz w:val="24"/>
          <w:lang w:val="hy-AM"/>
        </w:rPr>
        <w:t>ՀԱՅԱՍՏԱՆԻ ՀԱՆՐԱՊԵՏՈՒԹՅԱՆ ԿԱՌԱՎԱՐՈՒԹՅՈՒՆ</w:t>
      </w:r>
    </w:p>
    <w:p w:rsidR="007A15DB" w:rsidRPr="000360F6" w:rsidRDefault="007A15DB" w:rsidP="00E57308">
      <w:pPr>
        <w:ind w:left="-90" w:right="-63"/>
        <w:jc w:val="center"/>
        <w:rPr>
          <w:rFonts w:ascii="GHEA Grapalat" w:hAnsi="GHEA Grapalat"/>
          <w:b/>
          <w:sz w:val="24"/>
          <w:lang w:val="hy-AM"/>
        </w:rPr>
      </w:pPr>
      <w:r w:rsidRPr="000360F6">
        <w:rPr>
          <w:rFonts w:ascii="GHEA Grapalat" w:hAnsi="GHEA Grapalat"/>
          <w:b/>
          <w:sz w:val="24"/>
          <w:lang w:val="hy-AM"/>
        </w:rPr>
        <w:t xml:space="preserve">Ո Ր Ո Շ Ո Ւ Մ </w:t>
      </w:r>
    </w:p>
    <w:p w:rsidR="007A15DB" w:rsidRPr="000360F6" w:rsidRDefault="007A15DB" w:rsidP="00E57308">
      <w:pPr>
        <w:ind w:left="-90" w:right="-63"/>
        <w:jc w:val="center"/>
        <w:rPr>
          <w:rFonts w:ascii="GHEA Grapalat" w:hAnsi="GHEA Grapalat"/>
          <w:b/>
          <w:sz w:val="24"/>
          <w:lang w:val="hy-AM"/>
        </w:rPr>
      </w:pPr>
    </w:p>
    <w:p w:rsidR="007A15DB" w:rsidRPr="000360F6" w:rsidRDefault="00E7389B" w:rsidP="00E57308">
      <w:pPr>
        <w:ind w:left="-90" w:right="-63"/>
        <w:jc w:val="center"/>
        <w:rPr>
          <w:rFonts w:ascii="GHEA Grapalat" w:hAnsi="GHEA Grapalat"/>
          <w:sz w:val="24"/>
          <w:lang w:val="hy-AM"/>
        </w:rPr>
      </w:pPr>
      <w:r w:rsidRPr="000360F6">
        <w:rPr>
          <w:rFonts w:ascii="GHEA Grapalat" w:hAnsi="GHEA Grapalat"/>
          <w:sz w:val="24"/>
          <w:lang w:val="hy-AM"/>
        </w:rPr>
        <w:t>202</w:t>
      </w:r>
      <w:r w:rsidR="00DE47CA">
        <w:rPr>
          <w:rFonts w:ascii="GHEA Grapalat" w:hAnsi="GHEA Grapalat"/>
          <w:sz w:val="24"/>
        </w:rPr>
        <w:t>3</w:t>
      </w:r>
      <w:r w:rsidRPr="000360F6">
        <w:rPr>
          <w:rFonts w:ascii="GHEA Grapalat" w:hAnsi="GHEA Grapalat"/>
          <w:sz w:val="24"/>
          <w:lang w:val="hy-AM"/>
        </w:rPr>
        <w:t xml:space="preserve"> </w:t>
      </w:r>
      <w:r w:rsidR="007A15DB" w:rsidRPr="000360F6">
        <w:rPr>
          <w:rFonts w:ascii="GHEA Grapalat" w:hAnsi="GHEA Grapalat"/>
          <w:sz w:val="24"/>
          <w:lang w:val="hy-AM"/>
        </w:rPr>
        <w:t>թվականի</w:t>
      </w:r>
      <w:r w:rsidR="00CA1F6B" w:rsidRPr="000360F6">
        <w:rPr>
          <w:rFonts w:ascii="GHEA Grapalat" w:hAnsi="GHEA Grapalat"/>
          <w:sz w:val="24"/>
          <w:lang w:val="hy-AM"/>
        </w:rPr>
        <w:t xml:space="preserve"> ________________</w:t>
      </w:r>
      <w:r w:rsidR="007A15DB" w:rsidRPr="000360F6">
        <w:rPr>
          <w:rFonts w:ascii="GHEA Grapalat" w:hAnsi="GHEA Grapalat"/>
          <w:sz w:val="24"/>
          <w:lang w:val="hy-AM"/>
        </w:rPr>
        <w:t xml:space="preserve"> N </w:t>
      </w:r>
      <w:r w:rsidR="00CA1F6B" w:rsidRPr="000360F6">
        <w:rPr>
          <w:rFonts w:ascii="GHEA Grapalat" w:hAnsi="GHEA Grapalat"/>
          <w:sz w:val="24"/>
          <w:lang w:val="hy-AM"/>
        </w:rPr>
        <w:t>____</w:t>
      </w:r>
      <w:r w:rsidR="007A15DB" w:rsidRPr="000360F6">
        <w:rPr>
          <w:rFonts w:ascii="GHEA Grapalat" w:hAnsi="GHEA Grapalat"/>
          <w:sz w:val="24"/>
          <w:lang w:val="hy-AM"/>
        </w:rPr>
        <w:t xml:space="preserve"> Ա </w:t>
      </w:r>
    </w:p>
    <w:p w:rsidR="007A15DB" w:rsidRPr="000360F6" w:rsidRDefault="007A15DB" w:rsidP="00E57308">
      <w:pPr>
        <w:ind w:left="-90" w:right="-63"/>
        <w:rPr>
          <w:rFonts w:ascii="GHEA Grapalat" w:hAnsi="GHEA Grapalat"/>
          <w:sz w:val="24"/>
          <w:lang w:val="hy-AM"/>
        </w:rPr>
      </w:pPr>
    </w:p>
    <w:p w:rsidR="007A15DB" w:rsidRPr="000360F6" w:rsidRDefault="007A15DB" w:rsidP="00E57308">
      <w:pPr>
        <w:ind w:left="-90" w:right="-63"/>
        <w:rPr>
          <w:rFonts w:ascii="GHEA Grapalat" w:hAnsi="GHEA Grapalat"/>
          <w:sz w:val="24"/>
          <w:lang w:val="hy-AM"/>
        </w:rPr>
        <w:sectPr w:rsidR="007A15DB" w:rsidRPr="000360F6" w:rsidSect="004411C4">
          <w:headerReference w:type="default" r:id="rId6"/>
          <w:footerReference w:type="default" r:id="rId7"/>
          <w:type w:val="continuous"/>
          <w:pgSz w:w="11907" w:h="16840" w:code="9"/>
          <w:pgMar w:top="6" w:right="747" w:bottom="850" w:left="1440" w:header="720" w:footer="288" w:gutter="0"/>
          <w:cols w:space="720"/>
          <w:docGrid w:linePitch="299"/>
        </w:sectPr>
      </w:pPr>
    </w:p>
    <w:p w:rsidR="007A15DB" w:rsidRPr="000360F6" w:rsidRDefault="00DE47CA" w:rsidP="00DE47CA">
      <w:pPr>
        <w:pStyle w:val="NormalWeb"/>
        <w:shd w:val="clear" w:color="auto" w:fill="FFFFFF"/>
        <w:spacing w:before="0" w:beforeAutospacing="0" w:after="0" w:afterAutospacing="0" w:line="360" w:lineRule="auto"/>
        <w:jc w:val="center"/>
        <w:rPr>
          <w:rFonts w:ascii="GHEA Grapalat" w:hAnsi="GHEA Grapalat"/>
          <w:color w:val="000000"/>
          <w:szCs w:val="22"/>
          <w:lang w:val="hy-AM"/>
        </w:rPr>
      </w:pP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lastRenderedPageBreak/>
        <w:t>«</w:t>
      </w:r>
      <w:r w:rsidRPr="001A59C4">
        <w:rPr>
          <w:rFonts w:ascii="GHEA Grapalat" w:hAnsi="GHEA Grapalat"/>
          <w:b/>
          <w:bCs/>
          <w:color w:val="000000"/>
          <w:szCs w:val="27"/>
        </w:rPr>
        <w:t>ՎԱՐՉԱԿԱՆ ԻՐԱՎԱԽԱԽՏՈՒՄՆԵՐԻ ՎԵՐԱԲԵՐՅԱԼ ՀԱՅԱՍՏԱՆԻ</w:t>
      </w:r>
      <w:r>
        <w:rPr>
          <w:rFonts w:ascii="GHEA Grapalat" w:hAnsi="GHEA Grapalat"/>
          <w:b/>
          <w:bCs/>
          <w:color w:val="000000"/>
          <w:szCs w:val="27"/>
        </w:rPr>
        <w:t xml:space="preserve"> </w:t>
      </w:r>
      <w:r w:rsidRPr="001A59C4">
        <w:rPr>
          <w:rFonts w:ascii="GHEA Grapalat" w:hAnsi="GHEA Grapalat"/>
          <w:b/>
          <w:bCs/>
          <w:color w:val="000000"/>
          <w:szCs w:val="27"/>
        </w:rPr>
        <w:t>ՀԱՆՐԱՊԵՏՈՒԹՅԱՆ</w:t>
      </w:r>
      <w:r>
        <w:rPr>
          <w:rFonts w:ascii="Arial Unicode" w:hAnsi="Arial Unicode"/>
          <w:color w:val="000000"/>
          <w:sz w:val="21"/>
          <w:szCs w:val="21"/>
        </w:rPr>
        <w:t xml:space="preserve"> </w:t>
      </w: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ՕՐԵՆ</w:t>
      </w:r>
      <w:r>
        <w:rPr>
          <w:rFonts w:ascii="GHEA Grapalat" w:hAnsi="GHEA Grapalat"/>
          <w:b/>
          <w:bCs/>
          <w:color w:val="000000"/>
          <w:shd w:val="clear" w:color="auto" w:fill="FFFFFF"/>
        </w:rPr>
        <w:t>ՍԳՐ</w:t>
      </w: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ՔՈՒՄ </w:t>
      </w:r>
      <w:r w:rsidR="00A72881">
        <w:rPr>
          <w:rFonts w:ascii="GHEA Grapalat" w:hAnsi="GHEA Grapalat"/>
          <w:b/>
          <w:bCs/>
          <w:color w:val="000000"/>
          <w:shd w:val="clear" w:color="auto" w:fill="FFFFFF"/>
        </w:rPr>
        <w:t>ՓՈՓՈԽՈՒԹՅՈՒՆՆԵՐ</w:t>
      </w:r>
      <w:r w:rsidRPr="007335A4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</w:t>
      </w:r>
      <w:r w:rsidRPr="003166C3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ԿԱՏԱՐԵԼՈՒ ՄԱՍԻՆ»</w:t>
      </w:r>
      <w:r w:rsidR="007A15DB" w:rsidRPr="000360F6">
        <w:rPr>
          <w:rFonts w:ascii="GHEA Grapalat" w:hAnsi="GHEA Grapalat"/>
          <w:b/>
          <w:bCs/>
          <w:color w:val="000000"/>
          <w:szCs w:val="22"/>
          <w:lang w:val="hy-AM"/>
        </w:rPr>
        <w:t xml:space="preserve"> ՕՐԵՆՔԻ ՆԱԽԱԳԾԻՆ ՀԱՎԱՆՈՒԹՅՈՒՆ ՏԱԼՈՒ ՄԱՍԻՆ</w:t>
      </w:r>
    </w:p>
    <w:p w:rsidR="007A15DB" w:rsidRPr="000360F6" w:rsidRDefault="007A15DB" w:rsidP="00E57308">
      <w:pPr>
        <w:spacing w:line="288" w:lineRule="auto"/>
        <w:ind w:left="-90" w:right="-63" w:firstLine="720"/>
        <w:jc w:val="both"/>
        <w:rPr>
          <w:rFonts w:ascii="GHEA Grapalat" w:hAnsi="GHEA Grapalat"/>
          <w:sz w:val="24"/>
          <w:lang w:val="hy-AM"/>
        </w:rPr>
      </w:pPr>
    </w:p>
    <w:p w:rsidR="007A15DB" w:rsidRPr="000360F6" w:rsidRDefault="000C6C02" w:rsidP="00E57308">
      <w:pPr>
        <w:pStyle w:val="mechtex"/>
        <w:spacing w:line="360" w:lineRule="auto"/>
        <w:ind w:left="-90" w:right="-63" w:firstLine="720"/>
        <w:jc w:val="both"/>
        <w:rPr>
          <w:rFonts w:ascii="GHEA Grapalat" w:hAnsi="GHEA Grapalat"/>
          <w:sz w:val="24"/>
          <w:szCs w:val="22"/>
          <w:lang w:val="hy-AM"/>
        </w:rPr>
      </w:pPr>
      <w:r w:rsidRPr="000C6C02">
        <w:rPr>
          <w:rFonts w:ascii="GHEA Grapalat" w:hAnsi="GHEA Grapalat"/>
          <w:sz w:val="24"/>
          <w:lang w:val="hy-AM"/>
        </w:rPr>
        <w:t xml:space="preserve">Հիմք ընդունելով ՀՀ </w:t>
      </w:r>
      <w:r w:rsidR="00DA1E71" w:rsidRPr="00DA1E71">
        <w:rPr>
          <w:rFonts w:ascii="GHEA Grapalat" w:hAnsi="GHEA Grapalat"/>
          <w:sz w:val="24"/>
          <w:lang w:val="hy-AM"/>
        </w:rPr>
        <w:t>Ս</w:t>
      </w:r>
      <w:r w:rsidRPr="000C6C02">
        <w:rPr>
          <w:rFonts w:ascii="GHEA Grapalat" w:hAnsi="GHEA Grapalat"/>
          <w:sz w:val="24"/>
          <w:lang w:val="hy-AM"/>
        </w:rPr>
        <w:t>ահմանադրության 109-րդ հոդվածը և</w:t>
      </w:r>
      <w:r>
        <w:rPr>
          <w:rFonts w:ascii="GHEA Grapalat" w:hAnsi="GHEA Grapalat"/>
          <w:sz w:val="24"/>
          <w:lang w:val="hy-AM"/>
        </w:rPr>
        <w:t xml:space="preserve"> «Ազգային ժողովի կանոնակարգ» </w:t>
      </w:r>
      <w:r w:rsidRPr="000C6C02">
        <w:rPr>
          <w:rFonts w:ascii="GHEA Grapalat" w:hAnsi="GHEA Grapalat"/>
          <w:sz w:val="24"/>
          <w:lang w:val="hy-AM"/>
        </w:rPr>
        <w:t xml:space="preserve">սահմանադրական </w:t>
      </w:r>
      <w:r w:rsidR="007A15DB" w:rsidRPr="000360F6">
        <w:rPr>
          <w:rFonts w:ascii="GHEA Grapalat" w:hAnsi="GHEA Grapalat"/>
          <w:sz w:val="24"/>
          <w:szCs w:val="22"/>
          <w:lang w:val="hy-AM"/>
        </w:rPr>
        <w:t xml:space="preserve"> օրենքի 65-րդ հոդվածի 3-րդ մաս</w:t>
      </w:r>
      <w:r w:rsidRPr="000C6C02">
        <w:rPr>
          <w:rFonts w:ascii="GHEA Grapalat" w:hAnsi="GHEA Grapalat"/>
          <w:sz w:val="24"/>
          <w:szCs w:val="22"/>
          <w:lang w:val="hy-AM"/>
        </w:rPr>
        <w:t>ը</w:t>
      </w:r>
      <w:r w:rsidR="007A15DB" w:rsidRPr="000360F6">
        <w:rPr>
          <w:rFonts w:ascii="GHEA Grapalat" w:hAnsi="GHEA Grapalat"/>
          <w:sz w:val="24"/>
          <w:szCs w:val="22"/>
          <w:lang w:val="hy-AM"/>
        </w:rPr>
        <w:t>՝ Հայաստանի Հանրապետության կառավարությունը որոշում է.</w:t>
      </w:r>
    </w:p>
    <w:p w:rsidR="007A15DB" w:rsidRPr="000360F6" w:rsidRDefault="007A15DB" w:rsidP="00E57308">
      <w:pPr>
        <w:pStyle w:val="mechtex"/>
        <w:spacing w:line="360" w:lineRule="auto"/>
        <w:ind w:left="-90" w:right="-63" w:firstLine="720"/>
        <w:jc w:val="both"/>
        <w:rPr>
          <w:rFonts w:ascii="GHEA Grapalat" w:hAnsi="GHEA Grapalat"/>
          <w:sz w:val="24"/>
          <w:szCs w:val="22"/>
          <w:lang w:val="hy-AM"/>
        </w:rPr>
      </w:pPr>
      <w:r w:rsidRPr="000360F6">
        <w:rPr>
          <w:rFonts w:ascii="GHEA Grapalat" w:hAnsi="GHEA Grapalat"/>
          <w:sz w:val="24"/>
          <w:szCs w:val="22"/>
          <w:lang w:val="hy-AM"/>
        </w:rPr>
        <w:t xml:space="preserve">1. Հավանություն տալ </w:t>
      </w:r>
      <w:r w:rsidR="00DE47CA" w:rsidRPr="00DE47CA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«</w:t>
      </w:r>
      <w:r w:rsidR="00DE47CA" w:rsidRPr="00DE47CA">
        <w:rPr>
          <w:rFonts w:ascii="GHEA Grapalat" w:hAnsi="GHEA Grapalat"/>
          <w:bCs/>
          <w:color w:val="000000"/>
          <w:sz w:val="24"/>
          <w:szCs w:val="27"/>
        </w:rPr>
        <w:t>Վարչական իրավախախտումների վերաբերյալ Հայաստանի Հանրապետության</w:t>
      </w:r>
      <w:r w:rsidR="00DE47CA" w:rsidRPr="00DE47CA">
        <w:rPr>
          <w:rFonts w:ascii="Arial Unicode" w:hAnsi="Arial Unicode"/>
          <w:color w:val="000000"/>
          <w:sz w:val="24"/>
          <w:szCs w:val="21"/>
        </w:rPr>
        <w:t xml:space="preserve"> </w:t>
      </w:r>
      <w:r w:rsidR="00DE47CA" w:rsidRPr="00DE47CA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օրեն</w:t>
      </w:r>
      <w:r w:rsidR="00DE47CA" w:rsidRPr="00DE47CA">
        <w:rPr>
          <w:rFonts w:ascii="GHEA Grapalat" w:hAnsi="GHEA Grapalat"/>
          <w:bCs/>
          <w:color w:val="000000"/>
          <w:sz w:val="24"/>
          <w:shd w:val="clear" w:color="auto" w:fill="FFFFFF"/>
        </w:rPr>
        <w:t>սգր</w:t>
      </w:r>
      <w:r w:rsidR="00DE47CA" w:rsidRPr="00DE47CA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 xml:space="preserve">քում </w:t>
      </w:r>
      <w:r w:rsidR="00A72881">
        <w:rPr>
          <w:rFonts w:ascii="GHEA Grapalat" w:hAnsi="GHEA Grapalat"/>
          <w:bCs/>
          <w:color w:val="000000"/>
          <w:sz w:val="24"/>
          <w:shd w:val="clear" w:color="auto" w:fill="FFFFFF"/>
          <w:lang w:val="en-US"/>
        </w:rPr>
        <w:t>փոփոխություններ</w:t>
      </w:r>
      <w:r w:rsidR="00DE47CA" w:rsidRPr="00DE47CA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 xml:space="preserve"> կատարելու մասին»</w:t>
      </w:r>
      <w:r w:rsidR="00DE47CA" w:rsidRPr="00DE47CA">
        <w:rPr>
          <w:rFonts w:ascii="GHEA Grapalat" w:hAnsi="GHEA Grapalat"/>
          <w:sz w:val="32"/>
          <w:szCs w:val="22"/>
          <w:lang w:val="hy-AM"/>
        </w:rPr>
        <w:t xml:space="preserve"> </w:t>
      </w:r>
      <w:r w:rsidRPr="000360F6">
        <w:rPr>
          <w:rFonts w:ascii="GHEA Grapalat" w:hAnsi="GHEA Grapalat"/>
          <w:sz w:val="24"/>
          <w:szCs w:val="22"/>
          <w:lang w:val="hy-AM"/>
        </w:rPr>
        <w:t>օրենքի նախագծի վերաբերյալ Հայաստանի Հանրապետության կառավարու</w:t>
      </w:r>
      <w:r w:rsidRPr="000360F6">
        <w:rPr>
          <w:rFonts w:ascii="GHEA Grapalat" w:hAnsi="GHEA Grapalat"/>
          <w:sz w:val="24"/>
          <w:szCs w:val="22"/>
          <w:lang w:val="hy-AM"/>
        </w:rPr>
        <w:softHyphen/>
        <w:t>թյան օրենսդրական նախա</w:t>
      </w:r>
      <w:r w:rsidRPr="000360F6">
        <w:rPr>
          <w:rFonts w:ascii="GHEA Grapalat" w:hAnsi="GHEA Grapalat"/>
          <w:sz w:val="24"/>
          <w:szCs w:val="22"/>
          <w:lang w:val="hy-AM"/>
        </w:rPr>
        <w:softHyphen/>
        <w:t xml:space="preserve">ձեռնությանը: </w:t>
      </w:r>
    </w:p>
    <w:p w:rsidR="007A15DB" w:rsidRPr="000360F6" w:rsidRDefault="007A15DB" w:rsidP="00E57308">
      <w:pPr>
        <w:pStyle w:val="mechtex"/>
        <w:spacing w:line="360" w:lineRule="auto"/>
        <w:ind w:left="-90" w:right="-63" w:firstLine="720"/>
        <w:jc w:val="both"/>
        <w:rPr>
          <w:rFonts w:ascii="GHEA Grapalat" w:hAnsi="GHEA Grapalat"/>
          <w:sz w:val="24"/>
          <w:szCs w:val="22"/>
          <w:lang w:val="hy-AM"/>
        </w:rPr>
      </w:pPr>
      <w:r w:rsidRPr="000360F6">
        <w:rPr>
          <w:rFonts w:ascii="GHEA Grapalat" w:hAnsi="GHEA Grapalat"/>
          <w:sz w:val="24"/>
          <w:szCs w:val="22"/>
          <w:lang w:val="hy-AM"/>
        </w:rPr>
        <w:t>2. Հայաստանի Հանրապետության կառավարության օրենսդրական նախաձեռնությունը սահմանված կարգով ներկայացնել Հայաստանի Հանրա</w:t>
      </w:r>
      <w:r w:rsidRPr="000360F6">
        <w:rPr>
          <w:rFonts w:ascii="GHEA Grapalat" w:hAnsi="GHEA Grapalat"/>
          <w:sz w:val="24"/>
          <w:szCs w:val="22"/>
          <w:lang w:val="hy-AM"/>
        </w:rPr>
        <w:softHyphen/>
        <w:t>պետության Ազգային ժողով:</w:t>
      </w:r>
    </w:p>
    <w:p w:rsidR="007A15DB" w:rsidRPr="00670BEF" w:rsidRDefault="007A15DB" w:rsidP="00E57308">
      <w:pPr>
        <w:spacing w:line="288" w:lineRule="auto"/>
        <w:ind w:left="-90" w:right="-63"/>
        <w:jc w:val="both"/>
        <w:rPr>
          <w:rFonts w:ascii="GHEA Grapalat" w:hAnsi="GHEA Grapalat"/>
          <w:lang w:val="hy-AM"/>
        </w:rPr>
      </w:pPr>
    </w:p>
    <w:sectPr w:rsidR="007A15DB" w:rsidRPr="00670BEF" w:rsidSect="004411C4">
      <w:type w:val="continuous"/>
      <w:pgSz w:w="11907" w:h="16840" w:code="9"/>
      <w:pgMar w:top="1260" w:right="747" w:bottom="108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BB7" w:rsidRDefault="00BC6BB7" w:rsidP="005940B4">
      <w:pPr>
        <w:spacing w:after="0" w:line="240" w:lineRule="auto"/>
      </w:pPr>
      <w:r>
        <w:separator/>
      </w:r>
    </w:p>
  </w:endnote>
  <w:endnote w:type="continuationSeparator" w:id="0">
    <w:p w:rsidR="00BC6BB7" w:rsidRDefault="00BC6BB7" w:rsidP="00594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GHEA Grapalat" w:hAnsi="GHEA Grapalat"/>
      </w:rPr>
      <w:id w:val="13553864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A1F6B" w:rsidRPr="00CA1F6B" w:rsidRDefault="00CA1F6B">
        <w:pPr>
          <w:pStyle w:val="Footer"/>
          <w:jc w:val="right"/>
          <w:rPr>
            <w:rFonts w:ascii="GHEA Grapalat" w:hAnsi="GHEA Grapalat"/>
          </w:rPr>
        </w:pPr>
        <w:r w:rsidRPr="00CA1F6B">
          <w:rPr>
            <w:rFonts w:ascii="GHEA Grapalat" w:hAnsi="GHEA Grapalat"/>
          </w:rPr>
          <w:fldChar w:fldCharType="begin"/>
        </w:r>
        <w:r w:rsidRPr="00CA1F6B">
          <w:rPr>
            <w:rFonts w:ascii="GHEA Grapalat" w:hAnsi="GHEA Grapalat"/>
          </w:rPr>
          <w:instrText xml:space="preserve"> PAGE   \* MERGEFORMAT </w:instrText>
        </w:r>
        <w:r w:rsidRPr="00CA1F6B">
          <w:rPr>
            <w:rFonts w:ascii="GHEA Grapalat" w:hAnsi="GHEA Grapalat"/>
          </w:rPr>
          <w:fldChar w:fldCharType="separate"/>
        </w:r>
        <w:r w:rsidR="00A3118F">
          <w:rPr>
            <w:rFonts w:ascii="GHEA Grapalat" w:hAnsi="GHEA Grapalat"/>
            <w:noProof/>
          </w:rPr>
          <w:t>1</w:t>
        </w:r>
        <w:r w:rsidRPr="00CA1F6B">
          <w:rPr>
            <w:rFonts w:ascii="GHEA Grapalat" w:hAnsi="GHEA Grapalat"/>
            <w:noProof/>
          </w:rPr>
          <w:fldChar w:fldCharType="end"/>
        </w:r>
      </w:p>
    </w:sdtContent>
  </w:sdt>
  <w:p w:rsidR="00CA1F6B" w:rsidRPr="00CA1F6B" w:rsidRDefault="00CA1F6B">
    <w:pPr>
      <w:pStyle w:val="Footer"/>
      <w:rPr>
        <w:rFonts w:ascii="GHEA Grapalat" w:hAnsi="GHEA Grapala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BB7" w:rsidRDefault="00BC6BB7" w:rsidP="005940B4">
      <w:pPr>
        <w:spacing w:after="0" w:line="240" w:lineRule="auto"/>
      </w:pPr>
      <w:r>
        <w:separator/>
      </w:r>
    </w:p>
  </w:footnote>
  <w:footnote w:type="continuationSeparator" w:id="0">
    <w:p w:rsidR="00BC6BB7" w:rsidRDefault="00BC6BB7" w:rsidP="00594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0B4" w:rsidRPr="00CA1F6B" w:rsidRDefault="005940B4" w:rsidP="005940B4">
    <w:pPr>
      <w:pStyle w:val="norm"/>
      <w:spacing w:line="276" w:lineRule="auto"/>
      <w:ind w:left="-90" w:right="-63"/>
      <w:jc w:val="right"/>
      <w:rPr>
        <w:rFonts w:ascii="GHEA Grapalat" w:hAnsi="GHEA Grapalat"/>
        <w:szCs w:val="24"/>
        <w:lang w:val="hy-AM"/>
      </w:rPr>
    </w:pPr>
    <w:r w:rsidRPr="00CA1F6B">
      <w:rPr>
        <w:rFonts w:ascii="GHEA Grapalat" w:hAnsi="GHEA Grapalat"/>
        <w:szCs w:val="24"/>
        <w:lang w:val="hy-AM"/>
      </w:rPr>
      <w:t>Ն</w:t>
    </w:r>
    <w:r w:rsidR="00CA1F6B" w:rsidRPr="00CA1F6B">
      <w:rPr>
        <w:rFonts w:ascii="GHEA Grapalat" w:hAnsi="GHEA Grapalat"/>
        <w:szCs w:val="24"/>
        <w:lang w:val="hy-AM"/>
      </w:rPr>
      <w:t>ԱԽԱԳԻԾ</w:t>
    </w:r>
  </w:p>
  <w:p w:rsidR="005940B4" w:rsidRDefault="005940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466"/>
    <w:rsid w:val="000360F6"/>
    <w:rsid w:val="00066696"/>
    <w:rsid w:val="00081346"/>
    <w:rsid w:val="00087434"/>
    <w:rsid w:val="000B2398"/>
    <w:rsid w:val="000B2FE0"/>
    <w:rsid w:val="000C6C02"/>
    <w:rsid w:val="001043B4"/>
    <w:rsid w:val="00106F66"/>
    <w:rsid w:val="001B71CB"/>
    <w:rsid w:val="001D794A"/>
    <w:rsid w:val="00225124"/>
    <w:rsid w:val="00226FC4"/>
    <w:rsid w:val="002B321D"/>
    <w:rsid w:val="002E0305"/>
    <w:rsid w:val="002E500A"/>
    <w:rsid w:val="003035D5"/>
    <w:rsid w:val="00304064"/>
    <w:rsid w:val="00332C72"/>
    <w:rsid w:val="00375F54"/>
    <w:rsid w:val="00376725"/>
    <w:rsid w:val="004411C4"/>
    <w:rsid w:val="00464814"/>
    <w:rsid w:val="004B7E91"/>
    <w:rsid w:val="004E48F4"/>
    <w:rsid w:val="00557A13"/>
    <w:rsid w:val="0057678F"/>
    <w:rsid w:val="00590E17"/>
    <w:rsid w:val="0059135D"/>
    <w:rsid w:val="005940B4"/>
    <w:rsid w:val="006204E9"/>
    <w:rsid w:val="00622756"/>
    <w:rsid w:val="00642CC2"/>
    <w:rsid w:val="00657419"/>
    <w:rsid w:val="00660B80"/>
    <w:rsid w:val="00665466"/>
    <w:rsid w:val="00670BEF"/>
    <w:rsid w:val="006D691F"/>
    <w:rsid w:val="006D749A"/>
    <w:rsid w:val="006D7621"/>
    <w:rsid w:val="006E75F9"/>
    <w:rsid w:val="00710E54"/>
    <w:rsid w:val="007266C3"/>
    <w:rsid w:val="00761A2A"/>
    <w:rsid w:val="00763569"/>
    <w:rsid w:val="00795299"/>
    <w:rsid w:val="007966B2"/>
    <w:rsid w:val="00796A4C"/>
    <w:rsid w:val="007A0E57"/>
    <w:rsid w:val="007A15DB"/>
    <w:rsid w:val="007F007B"/>
    <w:rsid w:val="007F0ECB"/>
    <w:rsid w:val="008123CD"/>
    <w:rsid w:val="00815D8D"/>
    <w:rsid w:val="00824067"/>
    <w:rsid w:val="0084135E"/>
    <w:rsid w:val="00863B6C"/>
    <w:rsid w:val="008809DD"/>
    <w:rsid w:val="00886104"/>
    <w:rsid w:val="008A2374"/>
    <w:rsid w:val="008A28BF"/>
    <w:rsid w:val="008D0F2B"/>
    <w:rsid w:val="008F2900"/>
    <w:rsid w:val="00901C2B"/>
    <w:rsid w:val="009174D3"/>
    <w:rsid w:val="00950666"/>
    <w:rsid w:val="00967890"/>
    <w:rsid w:val="00986899"/>
    <w:rsid w:val="009D1A5C"/>
    <w:rsid w:val="00A070EA"/>
    <w:rsid w:val="00A07383"/>
    <w:rsid w:val="00A2167D"/>
    <w:rsid w:val="00A3041E"/>
    <w:rsid w:val="00A3118F"/>
    <w:rsid w:val="00A72881"/>
    <w:rsid w:val="00A74183"/>
    <w:rsid w:val="00A822D5"/>
    <w:rsid w:val="00A85E7D"/>
    <w:rsid w:val="00A954B3"/>
    <w:rsid w:val="00AC05ED"/>
    <w:rsid w:val="00AD06B6"/>
    <w:rsid w:val="00AD4302"/>
    <w:rsid w:val="00AE4EF8"/>
    <w:rsid w:val="00AE5372"/>
    <w:rsid w:val="00B00478"/>
    <w:rsid w:val="00B13AC3"/>
    <w:rsid w:val="00B21739"/>
    <w:rsid w:val="00B60228"/>
    <w:rsid w:val="00B83300"/>
    <w:rsid w:val="00B92AD8"/>
    <w:rsid w:val="00BB45E5"/>
    <w:rsid w:val="00BC6BB7"/>
    <w:rsid w:val="00C01A55"/>
    <w:rsid w:val="00C3029E"/>
    <w:rsid w:val="00C42D0E"/>
    <w:rsid w:val="00C50467"/>
    <w:rsid w:val="00C620E5"/>
    <w:rsid w:val="00C75C1F"/>
    <w:rsid w:val="00C9389F"/>
    <w:rsid w:val="00CA1F6B"/>
    <w:rsid w:val="00D25943"/>
    <w:rsid w:val="00D4246A"/>
    <w:rsid w:val="00D506F1"/>
    <w:rsid w:val="00D63E3C"/>
    <w:rsid w:val="00D75984"/>
    <w:rsid w:val="00D81AB5"/>
    <w:rsid w:val="00D9612E"/>
    <w:rsid w:val="00DA1E71"/>
    <w:rsid w:val="00DB14E8"/>
    <w:rsid w:val="00DC2620"/>
    <w:rsid w:val="00DD03EE"/>
    <w:rsid w:val="00DE47CA"/>
    <w:rsid w:val="00E13339"/>
    <w:rsid w:val="00E17CA1"/>
    <w:rsid w:val="00E24AA8"/>
    <w:rsid w:val="00E52A03"/>
    <w:rsid w:val="00E57308"/>
    <w:rsid w:val="00E7389B"/>
    <w:rsid w:val="00E91B9A"/>
    <w:rsid w:val="00E92D16"/>
    <w:rsid w:val="00ED204C"/>
    <w:rsid w:val="00ED387B"/>
    <w:rsid w:val="00EE6517"/>
    <w:rsid w:val="00EF4B85"/>
    <w:rsid w:val="00F23E2E"/>
    <w:rsid w:val="00F61174"/>
    <w:rsid w:val="00F94478"/>
    <w:rsid w:val="00FB7FD7"/>
    <w:rsid w:val="00FC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4D9015E2-0FC2-45A7-868E-6331474F5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D0E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C42D0E"/>
    <w:rPr>
      <w:color w:val="0000FF"/>
      <w:u w:val="single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qFormat/>
    <w:rsid w:val="00C42D0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C42D0E"/>
    <w:rPr>
      <w:b/>
      <w:bCs/>
    </w:rPr>
  </w:style>
  <w:style w:type="paragraph" w:styleId="BodyText">
    <w:name w:val="Body Text"/>
    <w:basedOn w:val="Normal"/>
    <w:link w:val="BodyTextChar"/>
    <w:uiPriority w:val="99"/>
    <w:semiHidden/>
    <w:rsid w:val="00C42D0E"/>
    <w:pPr>
      <w:spacing w:after="0" w:line="360" w:lineRule="auto"/>
      <w:jc w:val="both"/>
    </w:pPr>
    <w:rPr>
      <w:rFonts w:ascii="Times LatArm" w:hAnsi="Times LatArm" w:cs="Times LatArm"/>
      <w:sz w:val="24"/>
      <w:szCs w:val="24"/>
    </w:rPr>
  </w:style>
  <w:style w:type="character" w:customStyle="1" w:styleId="BodyTextChar">
    <w:name w:val="Body Text Char"/>
    <w:link w:val="BodyText"/>
    <w:uiPriority w:val="99"/>
    <w:semiHidden/>
    <w:locked/>
    <w:rsid w:val="00C42D0E"/>
    <w:rPr>
      <w:rFonts w:ascii="Times LatArm" w:hAnsi="Times LatArm" w:cs="Times LatArm"/>
      <w:sz w:val="24"/>
      <w:szCs w:val="24"/>
    </w:rPr>
  </w:style>
  <w:style w:type="paragraph" w:styleId="ListParagraph">
    <w:name w:val="List Paragraph"/>
    <w:basedOn w:val="Normal"/>
    <w:uiPriority w:val="99"/>
    <w:qFormat/>
    <w:rsid w:val="00C42D0E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styleId="BlockText">
    <w:name w:val="Block Text"/>
    <w:basedOn w:val="Normal"/>
    <w:uiPriority w:val="99"/>
    <w:rsid w:val="00C42D0E"/>
    <w:pPr>
      <w:spacing w:after="0" w:line="240" w:lineRule="auto"/>
      <w:ind w:left="-709" w:right="-694"/>
    </w:pPr>
    <w:rPr>
      <w:rFonts w:ascii="Baltica" w:hAnsi="Baltica" w:cs="Baltica"/>
      <w:sz w:val="18"/>
      <w:szCs w:val="18"/>
      <w:lang w:val="en-GB" w:eastAsia="ru-RU"/>
    </w:rPr>
  </w:style>
  <w:style w:type="character" w:customStyle="1" w:styleId="mechtexChar">
    <w:name w:val="mechtex Char"/>
    <w:link w:val="mechtex"/>
    <w:uiPriority w:val="99"/>
    <w:locked/>
    <w:rsid w:val="00C42D0E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C42D0E"/>
    <w:pPr>
      <w:spacing w:after="0" w:line="240" w:lineRule="auto"/>
      <w:jc w:val="center"/>
    </w:pPr>
    <w:rPr>
      <w:rFonts w:ascii="Arial Armenian" w:eastAsia="Calibri" w:hAnsi="Arial Armenian" w:cs="Arial Armenian"/>
      <w:sz w:val="20"/>
      <w:szCs w:val="20"/>
      <w:lang w:val="ru-RU"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7A15DB"/>
    <w:rPr>
      <w:rFonts w:ascii="Arial Armenian" w:hAnsi="Arial Armenian"/>
      <w:sz w:val="22"/>
      <w:lang w:eastAsia="ru-RU"/>
    </w:rPr>
  </w:style>
  <w:style w:type="paragraph" w:customStyle="1" w:styleId="norm">
    <w:name w:val="norm"/>
    <w:basedOn w:val="Normal"/>
    <w:link w:val="normChar"/>
    <w:uiPriority w:val="99"/>
    <w:rsid w:val="007A15DB"/>
    <w:pPr>
      <w:spacing w:after="0" w:line="480" w:lineRule="auto"/>
      <w:ind w:firstLine="709"/>
      <w:jc w:val="both"/>
    </w:pPr>
    <w:rPr>
      <w:rFonts w:ascii="Arial Armenian" w:eastAsia="Calibri" w:hAnsi="Arial Armenian" w:cs="Times New Roman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594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0B4"/>
    <w:rPr>
      <w:rFonts w:eastAsia="Times New Roman"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94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0B4"/>
    <w:rPr>
      <w:rFonts w:eastAsia="Times New Roman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3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35D"/>
    <w:rPr>
      <w:rFonts w:ascii="Segoe UI" w:eastAsia="Times New Roman" w:hAnsi="Segoe UI" w:cs="Segoe UI"/>
      <w:sz w:val="18"/>
      <w:szCs w:val="18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DE47C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2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HAKHUMYAN</dc:creator>
  <cp:keywords>https:/mul2-mud.gov.am/tasks/55719/oneclick/12QaxShinOrenqVoroshum.docx?token=4e3d4c4ff9eb2f6c4d149a34c1c93d42</cp:keywords>
  <dc:description/>
  <cp:lastModifiedBy>Heghine Musayelyan</cp:lastModifiedBy>
  <cp:revision>2</cp:revision>
  <dcterms:created xsi:type="dcterms:W3CDTF">2023-04-06T10:09:00Z</dcterms:created>
  <dcterms:modified xsi:type="dcterms:W3CDTF">2023-04-06T10:09:00Z</dcterms:modified>
</cp:coreProperties>
</file>